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0E" w:rsidRPr="00141ECF" w:rsidRDefault="00911E0E" w:rsidP="00141ECF">
      <w:pPr>
        <w:jc w:val="center"/>
        <w:rPr>
          <w:sz w:val="33"/>
          <w:szCs w:val="33"/>
        </w:rPr>
      </w:pPr>
      <w:r w:rsidRPr="00141ECF">
        <w:rPr>
          <w:sz w:val="33"/>
          <w:szCs w:val="33"/>
        </w:rPr>
        <w:t>FILARIASIS RESEARCH REAGENT RESOURCE CENTER:</w:t>
      </w:r>
    </w:p>
    <w:p w:rsidR="00911E0E" w:rsidRDefault="00911E0E" w:rsidP="00141ECF">
      <w:pPr>
        <w:jc w:val="center"/>
      </w:pPr>
      <w:r w:rsidRPr="00141ECF">
        <w:rPr>
          <w:sz w:val="33"/>
          <w:szCs w:val="33"/>
        </w:rPr>
        <w:t>University of Wisconsin Oshkosh</w:t>
      </w:r>
    </w:p>
    <w:p w:rsidR="00911E0E" w:rsidRDefault="00911E0E" w:rsidP="00911E0E"/>
    <w:p w:rsidR="00911E0E" w:rsidRPr="00141ECF" w:rsidRDefault="00911E0E" w:rsidP="00141ECF">
      <w:pPr>
        <w:jc w:val="center"/>
        <w:rPr>
          <w:sz w:val="22"/>
          <w:szCs w:val="22"/>
        </w:rPr>
      </w:pPr>
      <w:r w:rsidRPr="00141ECF">
        <w:rPr>
          <w:sz w:val="22"/>
          <w:szCs w:val="22"/>
        </w:rPr>
        <w:t>STANDARD OPERATING PROCEDURE</w:t>
      </w:r>
    </w:p>
    <w:p w:rsidR="00911E0E" w:rsidRPr="00141ECF" w:rsidRDefault="00911E0E" w:rsidP="00911E0E">
      <w:pPr>
        <w:rPr>
          <w:sz w:val="22"/>
          <w:szCs w:val="22"/>
        </w:rPr>
      </w:pPr>
    </w:p>
    <w:p w:rsidR="00911E0E" w:rsidRPr="00141ECF" w:rsidRDefault="00911E0E" w:rsidP="00911E0E">
      <w:pPr>
        <w:rPr>
          <w:sz w:val="22"/>
          <w:szCs w:val="22"/>
        </w:rPr>
      </w:pPr>
      <w:r w:rsidRPr="00141ECF">
        <w:rPr>
          <w:sz w:val="22"/>
          <w:szCs w:val="22"/>
        </w:rPr>
        <w:t xml:space="preserve">TITLE:  </w:t>
      </w:r>
      <w:r w:rsidRPr="00EC7166">
        <w:rPr>
          <w:sz w:val="22"/>
          <w:szCs w:val="22"/>
        </w:rPr>
        <w:t xml:space="preserve">Culture of Infective Larvae or Adults of </w:t>
      </w:r>
      <w:proofErr w:type="spellStart"/>
      <w:r w:rsidRPr="00EC7166">
        <w:rPr>
          <w:i/>
          <w:sz w:val="22"/>
          <w:szCs w:val="22"/>
        </w:rPr>
        <w:t>Acanthocheilonema</w:t>
      </w:r>
      <w:proofErr w:type="spellEnd"/>
      <w:r w:rsidRPr="00EC7166">
        <w:rPr>
          <w:i/>
          <w:sz w:val="22"/>
          <w:szCs w:val="22"/>
        </w:rPr>
        <w:t xml:space="preserve"> </w:t>
      </w:r>
      <w:proofErr w:type="spellStart"/>
      <w:r w:rsidRPr="00EC7166">
        <w:rPr>
          <w:i/>
          <w:sz w:val="22"/>
          <w:szCs w:val="22"/>
        </w:rPr>
        <w:t>viteae</w:t>
      </w:r>
      <w:proofErr w:type="spellEnd"/>
      <w:r w:rsidRPr="00141ECF">
        <w:rPr>
          <w:sz w:val="22"/>
          <w:szCs w:val="22"/>
        </w:rPr>
        <w:t xml:space="preserve"> </w:t>
      </w:r>
    </w:p>
    <w:p w:rsidR="00911E0E" w:rsidRPr="00141ECF" w:rsidRDefault="00911E0E" w:rsidP="00911E0E">
      <w:pPr>
        <w:rPr>
          <w:sz w:val="22"/>
          <w:szCs w:val="22"/>
        </w:rPr>
      </w:pPr>
    </w:p>
    <w:p w:rsidR="00911E0E" w:rsidRDefault="00911E0E" w:rsidP="00911E0E">
      <w:pPr>
        <w:rPr>
          <w:sz w:val="22"/>
          <w:szCs w:val="22"/>
        </w:rPr>
      </w:pPr>
      <w:r w:rsidRPr="00141ECF">
        <w:rPr>
          <w:sz w:val="22"/>
          <w:szCs w:val="22"/>
        </w:rPr>
        <w:t xml:space="preserve">SOP NUMBER:  A. </w:t>
      </w:r>
      <w:proofErr w:type="spellStart"/>
      <w:r w:rsidRPr="00141ECF">
        <w:rPr>
          <w:sz w:val="22"/>
          <w:szCs w:val="22"/>
        </w:rPr>
        <w:t>vit</w:t>
      </w:r>
      <w:proofErr w:type="spellEnd"/>
      <w:r w:rsidR="00141ECF">
        <w:rPr>
          <w:sz w:val="22"/>
          <w:szCs w:val="22"/>
        </w:rPr>
        <w:t>.</w:t>
      </w:r>
      <w:r w:rsidRPr="00141ECF">
        <w:rPr>
          <w:sz w:val="22"/>
          <w:szCs w:val="22"/>
        </w:rPr>
        <w:t xml:space="preserve"> 2</w:t>
      </w:r>
    </w:p>
    <w:p w:rsidR="009D06C6" w:rsidRPr="00141ECF" w:rsidRDefault="009D06C6" w:rsidP="00911E0E">
      <w:pPr>
        <w:rPr>
          <w:sz w:val="22"/>
          <w:szCs w:val="22"/>
        </w:rPr>
      </w:pPr>
    </w:p>
    <w:p w:rsidR="00911E0E" w:rsidRPr="00141ECF" w:rsidRDefault="00911E0E" w:rsidP="00911E0E">
      <w:pPr>
        <w:rPr>
          <w:sz w:val="22"/>
          <w:szCs w:val="22"/>
        </w:rPr>
      </w:pPr>
    </w:p>
    <w:p w:rsidR="00911E0E" w:rsidRPr="009D06C6" w:rsidRDefault="00FE7375" w:rsidP="009D06C6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FE7375">
        <w:rPr>
          <w:sz w:val="22"/>
          <w:szCs w:val="22"/>
          <w:u w:val="single"/>
        </w:rPr>
        <w:t>PURPOSE</w:t>
      </w:r>
    </w:p>
    <w:p w:rsidR="00911E0E" w:rsidRPr="00141ECF" w:rsidRDefault="00911E0E" w:rsidP="00911E0E">
      <w:pPr>
        <w:rPr>
          <w:sz w:val="22"/>
          <w:szCs w:val="22"/>
        </w:rPr>
      </w:pPr>
    </w:p>
    <w:p w:rsidR="00911E0E" w:rsidRPr="00141ECF" w:rsidRDefault="00911E0E" w:rsidP="00911E0E">
      <w:pPr>
        <w:rPr>
          <w:sz w:val="22"/>
          <w:szCs w:val="22"/>
        </w:rPr>
      </w:pPr>
      <w:r w:rsidRPr="00141ECF">
        <w:rPr>
          <w:sz w:val="22"/>
          <w:szCs w:val="22"/>
        </w:rPr>
        <w:t xml:space="preserve">This document </w:t>
      </w:r>
      <w:r w:rsidR="007E482C">
        <w:rPr>
          <w:sz w:val="22"/>
          <w:szCs w:val="22"/>
        </w:rPr>
        <w:t xml:space="preserve">describes </w:t>
      </w:r>
      <w:r w:rsidRPr="00141ECF">
        <w:rPr>
          <w:sz w:val="22"/>
          <w:szCs w:val="22"/>
        </w:rPr>
        <w:t xml:space="preserve">the procedures used in culturing </w:t>
      </w:r>
      <w:r w:rsidR="005C1BAC" w:rsidRPr="00141ECF">
        <w:rPr>
          <w:sz w:val="22"/>
          <w:szCs w:val="22"/>
        </w:rPr>
        <w:t>adult</w:t>
      </w:r>
      <w:r w:rsidR="005C1BAC">
        <w:rPr>
          <w:sz w:val="22"/>
          <w:szCs w:val="22"/>
        </w:rPr>
        <w:t xml:space="preserve"> </w:t>
      </w:r>
      <w:r w:rsidR="005C1BAC" w:rsidRPr="00141ECF">
        <w:rPr>
          <w:sz w:val="22"/>
          <w:szCs w:val="22"/>
        </w:rPr>
        <w:t xml:space="preserve">or </w:t>
      </w:r>
      <w:r w:rsidRPr="00141ECF">
        <w:rPr>
          <w:sz w:val="22"/>
          <w:szCs w:val="22"/>
        </w:rPr>
        <w:t xml:space="preserve">infective larval </w:t>
      </w:r>
      <w:proofErr w:type="spellStart"/>
      <w:r w:rsidR="00FE7375" w:rsidRPr="00FE7375">
        <w:rPr>
          <w:i/>
          <w:sz w:val="22"/>
          <w:szCs w:val="22"/>
        </w:rPr>
        <w:t>Acanthocheilonema</w:t>
      </w:r>
      <w:proofErr w:type="spellEnd"/>
      <w:r w:rsidR="00FE7375" w:rsidRPr="00FE7375">
        <w:rPr>
          <w:i/>
          <w:sz w:val="22"/>
          <w:szCs w:val="22"/>
        </w:rPr>
        <w:t xml:space="preserve"> </w:t>
      </w:r>
      <w:proofErr w:type="spellStart"/>
      <w:r w:rsidR="00FE7375" w:rsidRPr="00FE7375">
        <w:rPr>
          <w:i/>
          <w:sz w:val="22"/>
          <w:szCs w:val="22"/>
        </w:rPr>
        <w:t>viteae</w:t>
      </w:r>
      <w:proofErr w:type="spellEnd"/>
      <w:r w:rsidRPr="00141ECF">
        <w:rPr>
          <w:sz w:val="22"/>
          <w:szCs w:val="22"/>
        </w:rPr>
        <w:t>.</w:t>
      </w:r>
    </w:p>
    <w:p w:rsidR="00911E0E" w:rsidRPr="00141ECF" w:rsidRDefault="00911E0E" w:rsidP="00911E0E">
      <w:pPr>
        <w:rPr>
          <w:sz w:val="22"/>
          <w:szCs w:val="22"/>
        </w:rPr>
      </w:pPr>
    </w:p>
    <w:p w:rsidR="00911E0E" w:rsidRPr="00141ECF" w:rsidRDefault="00911E0E" w:rsidP="00911E0E">
      <w:pPr>
        <w:rPr>
          <w:sz w:val="22"/>
          <w:szCs w:val="22"/>
        </w:rPr>
      </w:pPr>
    </w:p>
    <w:p w:rsidR="00911E0E" w:rsidRPr="009D06C6" w:rsidRDefault="00FE7375" w:rsidP="009D06C6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FE7375">
        <w:rPr>
          <w:sz w:val="22"/>
          <w:szCs w:val="22"/>
          <w:u w:val="single"/>
        </w:rPr>
        <w:t>MATERIALS</w:t>
      </w:r>
    </w:p>
    <w:p w:rsidR="00C0101A" w:rsidRDefault="00C0101A" w:rsidP="00911E0E">
      <w:pPr>
        <w:rPr>
          <w:sz w:val="22"/>
          <w:szCs w:val="22"/>
          <w:u w:val="single"/>
        </w:rPr>
      </w:pPr>
    </w:p>
    <w:p w:rsidR="00C0101A" w:rsidRPr="00EC7166" w:rsidRDefault="00C0101A" w:rsidP="009D06C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C7166">
        <w:rPr>
          <w:sz w:val="22"/>
          <w:szCs w:val="22"/>
        </w:rPr>
        <w:t>Third-stage larvae (L</w:t>
      </w:r>
      <w:r w:rsidR="00FE7375" w:rsidRPr="00EC7166">
        <w:rPr>
          <w:sz w:val="22"/>
          <w:szCs w:val="22"/>
          <w:vertAlign w:val="subscript"/>
        </w:rPr>
        <w:t>3</w:t>
      </w:r>
      <w:r w:rsidRPr="00EC7166">
        <w:rPr>
          <w:sz w:val="22"/>
          <w:szCs w:val="22"/>
        </w:rPr>
        <w:t xml:space="preserve">) or adult </w:t>
      </w:r>
      <w:r w:rsidR="00FE7375" w:rsidRPr="00EC7166">
        <w:rPr>
          <w:i/>
          <w:sz w:val="22"/>
          <w:szCs w:val="22"/>
        </w:rPr>
        <w:t xml:space="preserve">A. </w:t>
      </w:r>
      <w:proofErr w:type="spellStart"/>
      <w:r w:rsidR="00FE7375" w:rsidRPr="00EC7166">
        <w:rPr>
          <w:i/>
          <w:sz w:val="22"/>
          <w:szCs w:val="22"/>
        </w:rPr>
        <w:t>viteae</w:t>
      </w:r>
      <w:proofErr w:type="spellEnd"/>
    </w:p>
    <w:p w:rsidR="00911E0E" w:rsidRPr="00141ECF" w:rsidRDefault="00911E0E" w:rsidP="00911E0E">
      <w:pPr>
        <w:rPr>
          <w:sz w:val="22"/>
          <w:szCs w:val="22"/>
        </w:rPr>
      </w:pPr>
    </w:p>
    <w:p w:rsidR="00911E0E" w:rsidRPr="009D06C6" w:rsidRDefault="00911E0E" w:rsidP="009D06C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D06C6">
        <w:rPr>
          <w:sz w:val="22"/>
          <w:szCs w:val="22"/>
        </w:rPr>
        <w:t xml:space="preserve">Hanks' </w:t>
      </w:r>
      <w:r w:rsidR="007E482C" w:rsidRPr="009D06C6">
        <w:rPr>
          <w:sz w:val="22"/>
          <w:szCs w:val="22"/>
        </w:rPr>
        <w:t xml:space="preserve">Balanced Salt Solution </w:t>
      </w:r>
      <w:r w:rsidRPr="009D06C6">
        <w:rPr>
          <w:sz w:val="22"/>
          <w:szCs w:val="22"/>
        </w:rPr>
        <w:t xml:space="preserve">(HBSS) </w:t>
      </w:r>
      <w:r w:rsidR="005C1BAC">
        <w:rPr>
          <w:sz w:val="22"/>
          <w:szCs w:val="22"/>
        </w:rPr>
        <w:t xml:space="preserve">or RPMI 1640 </w:t>
      </w:r>
      <w:r w:rsidRPr="009D06C6">
        <w:rPr>
          <w:sz w:val="22"/>
          <w:szCs w:val="22"/>
        </w:rPr>
        <w:t>supplement</w:t>
      </w:r>
      <w:r w:rsidR="007E482C" w:rsidRPr="009D06C6">
        <w:rPr>
          <w:sz w:val="22"/>
          <w:szCs w:val="22"/>
        </w:rPr>
        <w:t>ed</w:t>
      </w:r>
      <w:r w:rsidRPr="009D06C6">
        <w:rPr>
          <w:sz w:val="22"/>
          <w:szCs w:val="22"/>
        </w:rPr>
        <w:t xml:space="preserve"> with penicillin (final concentration </w:t>
      </w:r>
      <w:r w:rsidR="007E482C" w:rsidRPr="009D06C6">
        <w:rPr>
          <w:sz w:val="22"/>
          <w:szCs w:val="22"/>
        </w:rPr>
        <w:t>100 units</w:t>
      </w:r>
      <w:r w:rsidRPr="009D06C6">
        <w:rPr>
          <w:sz w:val="22"/>
          <w:szCs w:val="22"/>
        </w:rPr>
        <w:t>/</w:t>
      </w:r>
      <w:r w:rsidR="007E482C" w:rsidRPr="009D06C6">
        <w:rPr>
          <w:sz w:val="22"/>
          <w:szCs w:val="22"/>
        </w:rPr>
        <w:t>mL</w:t>
      </w:r>
      <w:r w:rsidRPr="009D06C6">
        <w:rPr>
          <w:sz w:val="22"/>
          <w:szCs w:val="22"/>
        </w:rPr>
        <w:t>) and streptomycin (final concentration 100ug/</w:t>
      </w:r>
      <w:r w:rsidR="007E482C" w:rsidRPr="009D06C6">
        <w:rPr>
          <w:sz w:val="22"/>
          <w:szCs w:val="22"/>
        </w:rPr>
        <w:t>mL</w:t>
      </w:r>
      <w:r w:rsidRPr="009D06C6">
        <w:rPr>
          <w:sz w:val="22"/>
          <w:szCs w:val="22"/>
        </w:rPr>
        <w:t>)</w:t>
      </w:r>
      <w:r w:rsidR="00EC7166">
        <w:rPr>
          <w:sz w:val="22"/>
          <w:szCs w:val="22"/>
        </w:rPr>
        <w:t xml:space="preserve"> (P/S)</w:t>
      </w:r>
      <w:r w:rsidRPr="009D06C6">
        <w:rPr>
          <w:sz w:val="22"/>
          <w:szCs w:val="22"/>
        </w:rPr>
        <w:t>.  Prepare the medi</w:t>
      </w:r>
      <w:r w:rsidR="00EC7166">
        <w:rPr>
          <w:sz w:val="22"/>
          <w:szCs w:val="22"/>
        </w:rPr>
        <w:t>a</w:t>
      </w:r>
      <w:r w:rsidRPr="009D06C6">
        <w:rPr>
          <w:sz w:val="22"/>
          <w:szCs w:val="22"/>
        </w:rPr>
        <w:t xml:space="preserve"> under sterile conditions and warm to 37º C prior to use.</w:t>
      </w:r>
    </w:p>
    <w:p w:rsidR="00911E0E" w:rsidRPr="00141ECF" w:rsidRDefault="00911E0E" w:rsidP="00911E0E">
      <w:pPr>
        <w:rPr>
          <w:sz w:val="22"/>
          <w:szCs w:val="22"/>
        </w:rPr>
      </w:pPr>
    </w:p>
    <w:p w:rsidR="00911E0E" w:rsidRPr="009D06C6" w:rsidRDefault="00911E0E" w:rsidP="009D06C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D06C6">
        <w:rPr>
          <w:sz w:val="22"/>
          <w:szCs w:val="22"/>
        </w:rPr>
        <w:t xml:space="preserve">NCTC-135 </w:t>
      </w:r>
      <w:r w:rsidR="007E482C" w:rsidRPr="009D06C6">
        <w:rPr>
          <w:sz w:val="22"/>
          <w:szCs w:val="22"/>
        </w:rPr>
        <w:t xml:space="preserve">medium </w:t>
      </w:r>
      <w:r w:rsidR="00C0101A" w:rsidRPr="009D06C6">
        <w:rPr>
          <w:sz w:val="22"/>
          <w:szCs w:val="22"/>
        </w:rPr>
        <w:t>powder</w:t>
      </w:r>
    </w:p>
    <w:p w:rsidR="00C0101A" w:rsidRDefault="00C0101A" w:rsidP="00911E0E">
      <w:pPr>
        <w:rPr>
          <w:sz w:val="22"/>
          <w:szCs w:val="22"/>
        </w:rPr>
      </w:pPr>
    </w:p>
    <w:p w:rsidR="00C0101A" w:rsidRPr="009D06C6" w:rsidRDefault="00C0101A" w:rsidP="009D06C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D06C6">
        <w:rPr>
          <w:sz w:val="22"/>
          <w:szCs w:val="22"/>
        </w:rPr>
        <w:t>Sterile dH</w:t>
      </w:r>
      <w:r w:rsidR="00FE7375" w:rsidRPr="00FE7375">
        <w:rPr>
          <w:sz w:val="22"/>
          <w:szCs w:val="22"/>
          <w:vertAlign w:val="subscript"/>
        </w:rPr>
        <w:t>2</w:t>
      </w:r>
      <w:r w:rsidRPr="009D06C6">
        <w:rPr>
          <w:sz w:val="22"/>
          <w:szCs w:val="22"/>
        </w:rPr>
        <w:t>O</w:t>
      </w:r>
    </w:p>
    <w:p w:rsidR="00911E0E" w:rsidRPr="00141ECF" w:rsidRDefault="00911E0E" w:rsidP="00911E0E">
      <w:pPr>
        <w:rPr>
          <w:sz w:val="22"/>
          <w:szCs w:val="22"/>
        </w:rPr>
      </w:pPr>
    </w:p>
    <w:p w:rsidR="00911E0E" w:rsidRPr="009D06C6" w:rsidRDefault="00911E0E" w:rsidP="009D06C6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spellStart"/>
      <w:r w:rsidRPr="009D06C6">
        <w:rPr>
          <w:sz w:val="22"/>
          <w:szCs w:val="22"/>
        </w:rPr>
        <w:t>Is</w:t>
      </w:r>
      <w:r w:rsidR="0096214D">
        <w:rPr>
          <w:sz w:val="22"/>
          <w:szCs w:val="22"/>
        </w:rPr>
        <w:t>o</w:t>
      </w:r>
      <w:r w:rsidRPr="009D06C6">
        <w:rPr>
          <w:sz w:val="22"/>
          <w:szCs w:val="22"/>
        </w:rPr>
        <w:t>cove's</w:t>
      </w:r>
      <w:proofErr w:type="spellEnd"/>
      <w:r w:rsidRPr="009D06C6">
        <w:rPr>
          <w:sz w:val="22"/>
          <w:szCs w:val="22"/>
        </w:rPr>
        <w:t xml:space="preserve"> Modified Dulbecco's Medi</w:t>
      </w:r>
      <w:r w:rsidR="00EC7166">
        <w:rPr>
          <w:sz w:val="22"/>
          <w:szCs w:val="22"/>
        </w:rPr>
        <w:t>um</w:t>
      </w:r>
      <w:r w:rsidRPr="009D06C6">
        <w:rPr>
          <w:sz w:val="22"/>
          <w:szCs w:val="22"/>
        </w:rPr>
        <w:t xml:space="preserve"> (IMDM)</w:t>
      </w:r>
    </w:p>
    <w:p w:rsidR="00911E0E" w:rsidRPr="00141ECF" w:rsidRDefault="00911E0E" w:rsidP="00911E0E">
      <w:pPr>
        <w:rPr>
          <w:sz w:val="22"/>
          <w:szCs w:val="22"/>
        </w:rPr>
      </w:pPr>
    </w:p>
    <w:p w:rsidR="00911E0E" w:rsidRPr="009D06C6" w:rsidRDefault="00911E0E" w:rsidP="009D06C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D06C6">
        <w:rPr>
          <w:sz w:val="22"/>
          <w:szCs w:val="22"/>
        </w:rPr>
        <w:t>Non-heat treated fetal bovine serum</w:t>
      </w:r>
    </w:p>
    <w:p w:rsidR="00911E0E" w:rsidRPr="00141ECF" w:rsidRDefault="00911E0E" w:rsidP="00911E0E">
      <w:pPr>
        <w:rPr>
          <w:sz w:val="22"/>
          <w:szCs w:val="22"/>
        </w:rPr>
      </w:pPr>
    </w:p>
    <w:p w:rsidR="00911E0E" w:rsidRPr="009D06C6" w:rsidRDefault="007E482C" w:rsidP="009D06C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D06C6">
        <w:rPr>
          <w:sz w:val="22"/>
          <w:szCs w:val="22"/>
        </w:rPr>
        <w:t xml:space="preserve">Two </w:t>
      </w:r>
      <w:r w:rsidR="00911E0E" w:rsidRPr="009D06C6">
        <w:rPr>
          <w:sz w:val="22"/>
          <w:szCs w:val="22"/>
        </w:rPr>
        <w:t xml:space="preserve">sterile handmade dissection tools </w:t>
      </w:r>
      <w:r w:rsidRPr="009D06C6">
        <w:rPr>
          <w:sz w:val="22"/>
          <w:szCs w:val="22"/>
        </w:rPr>
        <w:t>(</w:t>
      </w:r>
      <w:r w:rsidR="00911E0E" w:rsidRPr="009D06C6">
        <w:rPr>
          <w:sz w:val="22"/>
          <w:szCs w:val="22"/>
        </w:rPr>
        <w:t xml:space="preserve">27 gauge needles bent at </w:t>
      </w:r>
      <w:r w:rsidRPr="009D06C6">
        <w:rPr>
          <w:sz w:val="22"/>
          <w:szCs w:val="22"/>
        </w:rPr>
        <w:t xml:space="preserve">a </w:t>
      </w:r>
      <w:r w:rsidR="00911E0E" w:rsidRPr="009D06C6">
        <w:rPr>
          <w:sz w:val="22"/>
          <w:szCs w:val="22"/>
        </w:rPr>
        <w:t xml:space="preserve">45º </w:t>
      </w:r>
      <w:r w:rsidRPr="009D06C6">
        <w:rPr>
          <w:sz w:val="22"/>
          <w:szCs w:val="22"/>
        </w:rPr>
        <w:t xml:space="preserve">angle </w:t>
      </w:r>
      <w:r w:rsidR="00911E0E" w:rsidRPr="009D06C6">
        <w:rPr>
          <w:sz w:val="22"/>
          <w:szCs w:val="22"/>
        </w:rPr>
        <w:t>and placed on the end of a cotton tip applicator</w:t>
      </w:r>
      <w:r w:rsidRPr="009D06C6">
        <w:rPr>
          <w:sz w:val="22"/>
          <w:szCs w:val="22"/>
        </w:rPr>
        <w:t>)</w:t>
      </w:r>
      <w:r w:rsidR="00911E0E" w:rsidRPr="009D06C6">
        <w:rPr>
          <w:sz w:val="22"/>
          <w:szCs w:val="22"/>
        </w:rPr>
        <w:t xml:space="preserve">.  These ‘worm hooks’ can be used to move adult worms from </w:t>
      </w:r>
      <w:r w:rsidRPr="009D06C6">
        <w:rPr>
          <w:sz w:val="22"/>
          <w:szCs w:val="22"/>
        </w:rPr>
        <w:t>container to container</w:t>
      </w:r>
      <w:r w:rsidR="00911E0E" w:rsidRPr="009D06C6">
        <w:rPr>
          <w:sz w:val="22"/>
          <w:szCs w:val="22"/>
        </w:rPr>
        <w:t>.</w:t>
      </w:r>
    </w:p>
    <w:p w:rsidR="00911E0E" w:rsidRPr="00141ECF" w:rsidRDefault="00911E0E" w:rsidP="00911E0E">
      <w:pPr>
        <w:rPr>
          <w:sz w:val="22"/>
          <w:szCs w:val="22"/>
        </w:rPr>
      </w:pPr>
    </w:p>
    <w:p w:rsidR="00911E0E" w:rsidRPr="009D06C6" w:rsidRDefault="008710D2" w:rsidP="008710D2">
      <w:pPr>
        <w:pStyle w:val="ListParagraph"/>
        <w:numPr>
          <w:ilvl w:val="1"/>
          <w:numId w:val="1"/>
        </w:numPr>
        <w:ind w:left="810" w:hanging="45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11E0E" w:rsidRPr="009D06C6">
        <w:rPr>
          <w:sz w:val="22"/>
          <w:szCs w:val="22"/>
        </w:rPr>
        <w:t>p200 micropipette with sterile tips for moving L</w:t>
      </w:r>
      <w:r w:rsidR="00FE7375" w:rsidRPr="00FE7375">
        <w:rPr>
          <w:sz w:val="22"/>
          <w:szCs w:val="22"/>
          <w:vertAlign w:val="subscript"/>
        </w:rPr>
        <w:t>3</w:t>
      </w:r>
      <w:r w:rsidR="00911E0E" w:rsidRPr="009D06C6">
        <w:rPr>
          <w:sz w:val="22"/>
          <w:szCs w:val="22"/>
        </w:rPr>
        <w:t xml:space="preserve"> from container to container</w:t>
      </w:r>
    </w:p>
    <w:p w:rsidR="00911E0E" w:rsidRPr="00141ECF" w:rsidRDefault="00911E0E" w:rsidP="00911E0E">
      <w:pPr>
        <w:rPr>
          <w:sz w:val="22"/>
          <w:szCs w:val="22"/>
        </w:rPr>
      </w:pPr>
    </w:p>
    <w:p w:rsidR="00911E0E" w:rsidRPr="009D06C6" w:rsidRDefault="008710D2" w:rsidP="008710D2">
      <w:pPr>
        <w:pStyle w:val="ListParagraph"/>
        <w:numPr>
          <w:ilvl w:val="1"/>
          <w:numId w:val="1"/>
        </w:numPr>
        <w:tabs>
          <w:tab w:val="left" w:pos="720"/>
          <w:tab w:val="left" w:pos="81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11E0E" w:rsidRPr="009D06C6">
        <w:rPr>
          <w:sz w:val="22"/>
          <w:szCs w:val="22"/>
        </w:rPr>
        <w:t xml:space="preserve">Container </w:t>
      </w:r>
      <w:r w:rsidR="007E482C" w:rsidRPr="009D06C6">
        <w:rPr>
          <w:sz w:val="22"/>
          <w:szCs w:val="22"/>
        </w:rPr>
        <w:t>for culturing</w:t>
      </w:r>
      <w:r w:rsidR="00911E0E" w:rsidRPr="009D06C6">
        <w:rPr>
          <w:sz w:val="22"/>
          <w:szCs w:val="22"/>
        </w:rPr>
        <w:t xml:space="preserve"> (</w:t>
      </w:r>
      <w:r w:rsidR="007E482C" w:rsidRPr="009D06C6">
        <w:rPr>
          <w:sz w:val="22"/>
          <w:szCs w:val="22"/>
        </w:rPr>
        <w:t>i.e.,</w:t>
      </w:r>
      <w:r w:rsidR="00911E0E" w:rsidRPr="009D06C6">
        <w:rPr>
          <w:sz w:val="22"/>
          <w:szCs w:val="22"/>
        </w:rPr>
        <w:t xml:space="preserve"> tissue culture flask)</w:t>
      </w:r>
    </w:p>
    <w:p w:rsidR="00911E0E" w:rsidRPr="00141ECF" w:rsidRDefault="00911E0E" w:rsidP="00911E0E">
      <w:pPr>
        <w:rPr>
          <w:sz w:val="22"/>
          <w:szCs w:val="22"/>
        </w:rPr>
      </w:pPr>
    </w:p>
    <w:p w:rsidR="00911E0E" w:rsidRPr="009D06C6" w:rsidRDefault="00911E0E" w:rsidP="008710D2">
      <w:pPr>
        <w:pStyle w:val="ListParagraph"/>
        <w:numPr>
          <w:ilvl w:val="1"/>
          <w:numId w:val="1"/>
        </w:numPr>
        <w:ind w:left="900" w:hanging="540"/>
        <w:rPr>
          <w:sz w:val="22"/>
          <w:szCs w:val="22"/>
        </w:rPr>
      </w:pPr>
      <w:r w:rsidRPr="009D06C6">
        <w:rPr>
          <w:sz w:val="22"/>
          <w:szCs w:val="22"/>
        </w:rPr>
        <w:t xml:space="preserve">Dissection microscope </w:t>
      </w:r>
    </w:p>
    <w:p w:rsidR="00911E0E" w:rsidRPr="00141ECF" w:rsidRDefault="00911E0E" w:rsidP="00911E0E">
      <w:pPr>
        <w:rPr>
          <w:sz w:val="22"/>
          <w:szCs w:val="22"/>
        </w:rPr>
      </w:pPr>
    </w:p>
    <w:p w:rsidR="00911E0E" w:rsidRPr="009D06C6" w:rsidRDefault="00911E0E" w:rsidP="008710D2">
      <w:pPr>
        <w:pStyle w:val="ListParagraph"/>
        <w:numPr>
          <w:ilvl w:val="1"/>
          <w:numId w:val="1"/>
        </w:numPr>
        <w:tabs>
          <w:tab w:val="left" w:pos="630"/>
        </w:tabs>
        <w:ind w:left="900" w:hanging="540"/>
        <w:rPr>
          <w:sz w:val="22"/>
          <w:szCs w:val="22"/>
        </w:rPr>
      </w:pPr>
      <w:r w:rsidRPr="009D06C6">
        <w:rPr>
          <w:sz w:val="22"/>
          <w:szCs w:val="22"/>
        </w:rPr>
        <w:t>Tissue culture incubator capable of maintaining 37ºC with 5% CO</w:t>
      </w:r>
      <w:r w:rsidR="00FE7375" w:rsidRPr="00FE7375">
        <w:rPr>
          <w:sz w:val="22"/>
          <w:szCs w:val="22"/>
          <w:vertAlign w:val="subscript"/>
        </w:rPr>
        <w:t>2</w:t>
      </w:r>
    </w:p>
    <w:p w:rsidR="00911E0E" w:rsidRDefault="00911E0E" w:rsidP="00911E0E">
      <w:pPr>
        <w:rPr>
          <w:sz w:val="22"/>
          <w:szCs w:val="22"/>
        </w:rPr>
      </w:pPr>
    </w:p>
    <w:p w:rsidR="00EC7166" w:rsidRPr="00141ECF" w:rsidRDefault="00EC7166" w:rsidP="00911E0E">
      <w:pPr>
        <w:rPr>
          <w:sz w:val="22"/>
          <w:szCs w:val="22"/>
        </w:rPr>
      </w:pPr>
    </w:p>
    <w:p w:rsidR="00911E0E" w:rsidRPr="009D06C6" w:rsidRDefault="00FE7375" w:rsidP="009D06C6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FE7375">
        <w:rPr>
          <w:sz w:val="22"/>
          <w:szCs w:val="22"/>
          <w:u w:val="single"/>
        </w:rPr>
        <w:t>PROCEDURES</w:t>
      </w:r>
    </w:p>
    <w:p w:rsidR="00911E0E" w:rsidRPr="00141ECF" w:rsidRDefault="00911E0E" w:rsidP="00911E0E">
      <w:pPr>
        <w:rPr>
          <w:sz w:val="22"/>
          <w:szCs w:val="22"/>
        </w:rPr>
      </w:pPr>
    </w:p>
    <w:p w:rsidR="00C0101A" w:rsidRPr="009D06C6" w:rsidRDefault="00C0101A" w:rsidP="009D06C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D06C6">
        <w:rPr>
          <w:sz w:val="22"/>
          <w:szCs w:val="22"/>
        </w:rPr>
        <w:t xml:space="preserve">Prepare </w:t>
      </w:r>
      <w:r w:rsidR="00335F64" w:rsidRPr="009D06C6">
        <w:rPr>
          <w:sz w:val="22"/>
          <w:szCs w:val="22"/>
        </w:rPr>
        <w:t xml:space="preserve">worm </w:t>
      </w:r>
      <w:r w:rsidRPr="009D06C6">
        <w:rPr>
          <w:sz w:val="22"/>
          <w:szCs w:val="22"/>
        </w:rPr>
        <w:t>culture medium:  In a sterile 500 or 1000 mL screw top bottle, aseptically combine the following under sterile conditions:</w:t>
      </w:r>
    </w:p>
    <w:p w:rsidR="00C0101A" w:rsidRPr="00C0101A" w:rsidRDefault="00C0101A" w:rsidP="00C0101A">
      <w:pPr>
        <w:rPr>
          <w:sz w:val="22"/>
          <w:szCs w:val="22"/>
        </w:rPr>
      </w:pPr>
    </w:p>
    <w:p w:rsidR="00C0101A" w:rsidRPr="00C0101A" w:rsidRDefault="00C0101A" w:rsidP="009D06C6">
      <w:pPr>
        <w:ind w:left="792"/>
        <w:rPr>
          <w:sz w:val="22"/>
          <w:szCs w:val="22"/>
        </w:rPr>
      </w:pPr>
      <w:r w:rsidRPr="00C0101A">
        <w:rPr>
          <w:sz w:val="22"/>
          <w:szCs w:val="22"/>
        </w:rPr>
        <w:t>150 mL sterile water</w:t>
      </w:r>
    </w:p>
    <w:p w:rsidR="00C0101A" w:rsidRPr="00C0101A" w:rsidRDefault="00C0101A" w:rsidP="009D06C6">
      <w:pPr>
        <w:ind w:left="792"/>
        <w:rPr>
          <w:sz w:val="22"/>
          <w:szCs w:val="22"/>
        </w:rPr>
      </w:pPr>
      <w:r w:rsidRPr="00C0101A">
        <w:rPr>
          <w:sz w:val="22"/>
          <w:szCs w:val="22"/>
        </w:rPr>
        <w:t>150 mL IMDM</w:t>
      </w:r>
    </w:p>
    <w:p w:rsidR="00C0101A" w:rsidRPr="00C0101A" w:rsidRDefault="00C0101A" w:rsidP="009D06C6">
      <w:pPr>
        <w:ind w:left="792"/>
        <w:rPr>
          <w:sz w:val="22"/>
          <w:szCs w:val="22"/>
        </w:rPr>
      </w:pPr>
      <w:r w:rsidRPr="00C0101A">
        <w:rPr>
          <w:sz w:val="22"/>
          <w:szCs w:val="22"/>
        </w:rPr>
        <w:t>60 mL fetal bovine serum (FBS) (non-heat activated)</w:t>
      </w:r>
    </w:p>
    <w:p w:rsidR="00C0101A" w:rsidRPr="00C0101A" w:rsidRDefault="00C0101A" w:rsidP="009D06C6">
      <w:pPr>
        <w:ind w:left="792"/>
        <w:rPr>
          <w:sz w:val="22"/>
          <w:szCs w:val="22"/>
        </w:rPr>
      </w:pPr>
      <w:r w:rsidRPr="00C0101A">
        <w:rPr>
          <w:sz w:val="22"/>
          <w:szCs w:val="22"/>
        </w:rPr>
        <w:t>3 mL Penicillin/Streptomycin (P/S)</w:t>
      </w:r>
    </w:p>
    <w:p w:rsidR="007E482C" w:rsidRDefault="00C0101A" w:rsidP="009D06C6">
      <w:pPr>
        <w:ind w:left="792"/>
        <w:rPr>
          <w:sz w:val="22"/>
          <w:szCs w:val="22"/>
        </w:rPr>
      </w:pPr>
      <w:r w:rsidRPr="00C0101A">
        <w:rPr>
          <w:sz w:val="22"/>
          <w:szCs w:val="22"/>
        </w:rPr>
        <w:t>1.4 g NCTC-135 powder</w:t>
      </w:r>
    </w:p>
    <w:p w:rsidR="00C0101A" w:rsidRDefault="00C0101A" w:rsidP="00C0101A">
      <w:pPr>
        <w:rPr>
          <w:sz w:val="22"/>
          <w:szCs w:val="22"/>
        </w:rPr>
      </w:pPr>
    </w:p>
    <w:p w:rsidR="00C0101A" w:rsidRDefault="00C0101A" w:rsidP="009D06C6">
      <w:pPr>
        <w:ind w:left="720"/>
        <w:rPr>
          <w:sz w:val="22"/>
          <w:szCs w:val="22"/>
        </w:rPr>
      </w:pPr>
      <w:r w:rsidRPr="00C0101A">
        <w:rPr>
          <w:sz w:val="22"/>
          <w:szCs w:val="22"/>
        </w:rPr>
        <w:t xml:space="preserve">This </w:t>
      </w:r>
      <w:r>
        <w:rPr>
          <w:sz w:val="22"/>
          <w:szCs w:val="22"/>
        </w:rPr>
        <w:t>will</w:t>
      </w:r>
      <w:r w:rsidRPr="00C0101A">
        <w:rPr>
          <w:sz w:val="22"/>
          <w:szCs w:val="22"/>
        </w:rPr>
        <w:t xml:space="preserve"> result in </w:t>
      </w:r>
      <w:r w:rsidR="00946FF9">
        <w:rPr>
          <w:sz w:val="22"/>
          <w:szCs w:val="22"/>
        </w:rPr>
        <w:t>a</w:t>
      </w:r>
      <w:r w:rsidRPr="00C010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culture </w:t>
      </w:r>
      <w:r w:rsidRPr="00C0101A">
        <w:rPr>
          <w:sz w:val="22"/>
          <w:szCs w:val="22"/>
        </w:rPr>
        <w:t xml:space="preserve">medium </w:t>
      </w:r>
      <w:r w:rsidR="00946FF9">
        <w:rPr>
          <w:sz w:val="22"/>
          <w:szCs w:val="22"/>
        </w:rPr>
        <w:t xml:space="preserve">of 1:1 (v/v) NCTC-135 and IMDM </w:t>
      </w:r>
      <w:r>
        <w:rPr>
          <w:sz w:val="22"/>
          <w:szCs w:val="22"/>
        </w:rPr>
        <w:t>supplemented with</w:t>
      </w:r>
      <w:r w:rsidRPr="00C0101A">
        <w:rPr>
          <w:sz w:val="22"/>
          <w:szCs w:val="22"/>
        </w:rPr>
        <w:t xml:space="preserve"> 20% FBS, 100 units penicillin/mL, and 100µg of streptomycin/</w:t>
      </w:r>
      <w:proofErr w:type="spellStart"/>
      <w:r w:rsidRPr="00C0101A">
        <w:rPr>
          <w:sz w:val="22"/>
          <w:szCs w:val="22"/>
        </w:rPr>
        <w:t>mL</w:t>
      </w:r>
      <w:proofErr w:type="spellEnd"/>
      <w:r w:rsidRPr="00C0101A">
        <w:rPr>
          <w:sz w:val="22"/>
          <w:szCs w:val="22"/>
        </w:rPr>
        <w:t xml:space="preserve">.  </w:t>
      </w:r>
    </w:p>
    <w:p w:rsidR="00C0101A" w:rsidRDefault="00C0101A" w:rsidP="00C0101A">
      <w:pPr>
        <w:rPr>
          <w:sz w:val="22"/>
          <w:szCs w:val="22"/>
        </w:rPr>
      </w:pPr>
    </w:p>
    <w:p w:rsidR="00911E0E" w:rsidRPr="009D06C6" w:rsidRDefault="00911E0E" w:rsidP="009D06C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D06C6">
        <w:rPr>
          <w:sz w:val="22"/>
          <w:szCs w:val="22"/>
        </w:rPr>
        <w:t xml:space="preserve">Isolate </w:t>
      </w:r>
      <w:r w:rsidR="00FE7375" w:rsidRPr="00FE7375">
        <w:rPr>
          <w:i/>
          <w:sz w:val="22"/>
          <w:szCs w:val="22"/>
        </w:rPr>
        <w:t xml:space="preserve">A. </w:t>
      </w:r>
      <w:proofErr w:type="spellStart"/>
      <w:r w:rsidR="00FE7375" w:rsidRPr="00FE7375">
        <w:rPr>
          <w:i/>
          <w:sz w:val="22"/>
          <w:szCs w:val="22"/>
        </w:rPr>
        <w:t>viteae</w:t>
      </w:r>
      <w:proofErr w:type="spellEnd"/>
      <w:r w:rsidRPr="009D06C6">
        <w:rPr>
          <w:sz w:val="22"/>
          <w:szCs w:val="22"/>
        </w:rPr>
        <w:t xml:space="preserve"> L</w:t>
      </w:r>
      <w:r w:rsidR="00FE7375" w:rsidRPr="00FE7375">
        <w:rPr>
          <w:sz w:val="22"/>
          <w:szCs w:val="22"/>
          <w:vertAlign w:val="subscript"/>
        </w:rPr>
        <w:t>3</w:t>
      </w:r>
      <w:r w:rsidRPr="009D06C6">
        <w:rPr>
          <w:sz w:val="22"/>
          <w:szCs w:val="22"/>
        </w:rPr>
        <w:t xml:space="preserve"> (</w:t>
      </w:r>
      <w:r w:rsidR="00C0101A" w:rsidRPr="009D06C6">
        <w:rPr>
          <w:sz w:val="22"/>
          <w:szCs w:val="22"/>
        </w:rPr>
        <w:t xml:space="preserve">SOP Number </w:t>
      </w:r>
      <w:r w:rsidRPr="009D06C6">
        <w:rPr>
          <w:sz w:val="22"/>
          <w:szCs w:val="22"/>
        </w:rPr>
        <w:t xml:space="preserve">A. </w:t>
      </w:r>
      <w:proofErr w:type="spellStart"/>
      <w:r w:rsidRPr="009D06C6">
        <w:rPr>
          <w:sz w:val="22"/>
          <w:szCs w:val="22"/>
        </w:rPr>
        <w:t>vit</w:t>
      </w:r>
      <w:proofErr w:type="spellEnd"/>
      <w:r w:rsidR="00C0101A" w:rsidRPr="009D06C6">
        <w:rPr>
          <w:sz w:val="22"/>
          <w:szCs w:val="22"/>
        </w:rPr>
        <w:t>.</w:t>
      </w:r>
      <w:r w:rsidRPr="009D06C6">
        <w:rPr>
          <w:sz w:val="22"/>
          <w:szCs w:val="22"/>
        </w:rPr>
        <w:t xml:space="preserve"> 6</w:t>
      </w:r>
      <w:r w:rsidR="00C0101A" w:rsidRPr="009D06C6">
        <w:rPr>
          <w:sz w:val="22"/>
          <w:szCs w:val="22"/>
        </w:rPr>
        <w:t xml:space="preserve">:  </w:t>
      </w:r>
      <w:r w:rsidR="00C0101A" w:rsidRPr="0096214D">
        <w:rPr>
          <w:rFonts w:ascii="Times New Roman Bold" w:hAnsi="Times New Roman Bold"/>
          <w:b/>
          <w:sz w:val="22"/>
          <w:szCs w:val="22"/>
        </w:rPr>
        <w:t xml:space="preserve">Collection of </w:t>
      </w:r>
      <w:r w:rsidR="005C1BAC" w:rsidRPr="0096214D">
        <w:rPr>
          <w:rFonts w:ascii="Times New Roman Bold" w:hAnsi="Times New Roman Bold"/>
          <w:b/>
          <w:sz w:val="22"/>
          <w:szCs w:val="22"/>
        </w:rPr>
        <w:t xml:space="preserve">infective larvae </w:t>
      </w:r>
      <w:r w:rsidR="00C0101A" w:rsidRPr="0096214D">
        <w:rPr>
          <w:rFonts w:ascii="Times New Roman Bold" w:hAnsi="Times New Roman Bold"/>
          <w:b/>
          <w:sz w:val="22"/>
          <w:szCs w:val="22"/>
        </w:rPr>
        <w:t xml:space="preserve">of </w:t>
      </w:r>
      <w:proofErr w:type="spellStart"/>
      <w:r w:rsidR="00FE7375" w:rsidRPr="00EC7166">
        <w:rPr>
          <w:rFonts w:ascii="Times New Roman Bold" w:hAnsi="Times New Roman Bold"/>
          <w:b/>
          <w:i/>
          <w:sz w:val="22"/>
          <w:szCs w:val="22"/>
        </w:rPr>
        <w:t>Acanthocheilonema</w:t>
      </w:r>
      <w:proofErr w:type="spellEnd"/>
      <w:r w:rsidR="00FE7375" w:rsidRPr="00EC7166">
        <w:rPr>
          <w:rFonts w:ascii="Times New Roman Bold" w:hAnsi="Times New Roman Bold"/>
          <w:b/>
          <w:i/>
          <w:sz w:val="22"/>
          <w:szCs w:val="22"/>
        </w:rPr>
        <w:t xml:space="preserve"> </w:t>
      </w:r>
      <w:proofErr w:type="spellStart"/>
      <w:r w:rsidR="00FE7375" w:rsidRPr="00EC7166">
        <w:rPr>
          <w:rFonts w:ascii="Times New Roman Bold" w:hAnsi="Times New Roman Bold"/>
          <w:b/>
          <w:i/>
          <w:sz w:val="22"/>
          <w:szCs w:val="22"/>
        </w:rPr>
        <w:t>viteae</w:t>
      </w:r>
      <w:proofErr w:type="spellEnd"/>
      <w:r w:rsidR="00C0101A" w:rsidRPr="0096214D">
        <w:rPr>
          <w:rFonts w:ascii="Times New Roman Bold" w:hAnsi="Times New Roman Bold"/>
          <w:b/>
          <w:sz w:val="22"/>
          <w:szCs w:val="22"/>
        </w:rPr>
        <w:t xml:space="preserve"> from </w:t>
      </w:r>
      <w:r w:rsidR="00EC7166" w:rsidRPr="0096214D">
        <w:rPr>
          <w:rFonts w:ascii="Times New Roman Bold" w:hAnsi="Times New Roman Bold"/>
          <w:b/>
          <w:sz w:val="22"/>
          <w:szCs w:val="22"/>
        </w:rPr>
        <w:t xml:space="preserve">Infected Ticks </w:t>
      </w:r>
      <w:r w:rsidR="00C0101A" w:rsidRPr="0096214D">
        <w:rPr>
          <w:rFonts w:ascii="Times New Roman Bold" w:hAnsi="Times New Roman Bold"/>
          <w:b/>
          <w:sz w:val="22"/>
          <w:szCs w:val="22"/>
        </w:rPr>
        <w:t>(</w:t>
      </w:r>
      <w:proofErr w:type="spellStart"/>
      <w:r w:rsidR="00FE7375" w:rsidRPr="00EC7166">
        <w:rPr>
          <w:rFonts w:ascii="Times New Roman Bold" w:hAnsi="Times New Roman Bold"/>
          <w:b/>
          <w:i/>
          <w:sz w:val="22"/>
          <w:szCs w:val="22"/>
        </w:rPr>
        <w:t>Ornithodoros</w:t>
      </w:r>
      <w:proofErr w:type="spellEnd"/>
      <w:r w:rsidR="00FE7375" w:rsidRPr="00EC7166">
        <w:rPr>
          <w:rFonts w:ascii="Times New Roman Bold" w:hAnsi="Times New Roman Bold"/>
          <w:b/>
          <w:i/>
          <w:sz w:val="22"/>
          <w:szCs w:val="22"/>
        </w:rPr>
        <w:t xml:space="preserve"> </w:t>
      </w:r>
      <w:proofErr w:type="spellStart"/>
      <w:r w:rsidR="00FE7375" w:rsidRPr="00EC7166">
        <w:rPr>
          <w:rFonts w:ascii="Times New Roman Bold" w:hAnsi="Times New Roman Bold"/>
          <w:b/>
          <w:i/>
          <w:sz w:val="22"/>
          <w:szCs w:val="22"/>
        </w:rPr>
        <w:t>tartakowskyi</w:t>
      </w:r>
      <w:proofErr w:type="spellEnd"/>
      <w:r w:rsidR="00C0101A" w:rsidRPr="0096214D">
        <w:rPr>
          <w:rFonts w:ascii="Times New Roman Bold" w:hAnsi="Times New Roman Bold"/>
          <w:b/>
          <w:sz w:val="22"/>
          <w:szCs w:val="22"/>
        </w:rPr>
        <w:t>)</w:t>
      </w:r>
      <w:r w:rsidR="00EC7166">
        <w:rPr>
          <w:rFonts w:ascii="Times New Roman Bold" w:hAnsi="Times New Roman Bold"/>
          <w:sz w:val="22"/>
          <w:szCs w:val="22"/>
        </w:rPr>
        <w:t xml:space="preserve">) </w:t>
      </w:r>
      <w:r w:rsidRPr="009D06C6">
        <w:rPr>
          <w:sz w:val="22"/>
          <w:szCs w:val="22"/>
        </w:rPr>
        <w:t>or adults (</w:t>
      </w:r>
      <w:r w:rsidR="00C0101A" w:rsidRPr="009D06C6">
        <w:rPr>
          <w:sz w:val="22"/>
          <w:szCs w:val="22"/>
        </w:rPr>
        <w:t xml:space="preserve">SOP Number </w:t>
      </w:r>
      <w:r w:rsidRPr="009D06C6">
        <w:rPr>
          <w:sz w:val="22"/>
          <w:szCs w:val="22"/>
        </w:rPr>
        <w:t xml:space="preserve">A. </w:t>
      </w:r>
      <w:proofErr w:type="spellStart"/>
      <w:r w:rsidRPr="009D06C6">
        <w:rPr>
          <w:sz w:val="22"/>
          <w:szCs w:val="22"/>
        </w:rPr>
        <w:t>vit</w:t>
      </w:r>
      <w:proofErr w:type="spellEnd"/>
      <w:r w:rsidR="00C0101A" w:rsidRPr="009D06C6">
        <w:rPr>
          <w:sz w:val="22"/>
          <w:szCs w:val="22"/>
        </w:rPr>
        <w:t>.</w:t>
      </w:r>
      <w:r w:rsidRPr="009D06C6">
        <w:rPr>
          <w:sz w:val="22"/>
          <w:szCs w:val="22"/>
        </w:rPr>
        <w:t xml:space="preserve"> 1</w:t>
      </w:r>
      <w:r w:rsidR="00C0101A" w:rsidRPr="009D06C6">
        <w:rPr>
          <w:sz w:val="22"/>
          <w:szCs w:val="22"/>
        </w:rPr>
        <w:t xml:space="preserve">:  </w:t>
      </w:r>
      <w:r w:rsidR="00C0101A" w:rsidRPr="0096214D">
        <w:rPr>
          <w:rFonts w:ascii="Times New Roman Bold" w:hAnsi="Times New Roman Bold"/>
          <w:b/>
          <w:sz w:val="22"/>
          <w:szCs w:val="22"/>
        </w:rPr>
        <w:t xml:space="preserve">Collection of </w:t>
      </w:r>
      <w:proofErr w:type="spellStart"/>
      <w:r w:rsidR="00FE7375" w:rsidRPr="00EC7166">
        <w:rPr>
          <w:rFonts w:ascii="Times New Roman Bold" w:hAnsi="Times New Roman Bold"/>
          <w:b/>
          <w:i/>
          <w:sz w:val="22"/>
          <w:szCs w:val="22"/>
        </w:rPr>
        <w:t>Acanthocheilonema</w:t>
      </w:r>
      <w:proofErr w:type="spellEnd"/>
      <w:r w:rsidR="00FE7375" w:rsidRPr="00EC7166">
        <w:rPr>
          <w:rFonts w:ascii="Times New Roman Bold" w:hAnsi="Times New Roman Bold"/>
          <w:b/>
          <w:i/>
          <w:sz w:val="22"/>
          <w:szCs w:val="22"/>
        </w:rPr>
        <w:t xml:space="preserve"> </w:t>
      </w:r>
      <w:proofErr w:type="spellStart"/>
      <w:r w:rsidR="00FE7375" w:rsidRPr="00EC7166">
        <w:rPr>
          <w:rFonts w:ascii="Times New Roman Bold" w:hAnsi="Times New Roman Bold"/>
          <w:b/>
          <w:i/>
          <w:sz w:val="22"/>
          <w:szCs w:val="22"/>
        </w:rPr>
        <w:t>viteae</w:t>
      </w:r>
      <w:proofErr w:type="spellEnd"/>
      <w:r w:rsidR="00C0101A" w:rsidRPr="0096214D">
        <w:rPr>
          <w:rFonts w:ascii="Times New Roman Bold" w:hAnsi="Times New Roman Bold"/>
          <w:b/>
          <w:sz w:val="22"/>
          <w:szCs w:val="22"/>
        </w:rPr>
        <w:t xml:space="preserve"> </w:t>
      </w:r>
      <w:r w:rsidR="005C1BAC">
        <w:rPr>
          <w:rFonts w:ascii="Times New Roman Bold" w:hAnsi="Times New Roman Bold"/>
          <w:b/>
          <w:sz w:val="22"/>
          <w:szCs w:val="22"/>
        </w:rPr>
        <w:t>a</w:t>
      </w:r>
      <w:r w:rsidR="005C1BAC" w:rsidRPr="0096214D">
        <w:rPr>
          <w:rFonts w:ascii="Times New Roman Bold" w:hAnsi="Times New Roman Bold"/>
          <w:b/>
          <w:sz w:val="22"/>
          <w:szCs w:val="22"/>
        </w:rPr>
        <w:t xml:space="preserve">dults </w:t>
      </w:r>
      <w:r w:rsidR="00C0101A" w:rsidRPr="0096214D">
        <w:rPr>
          <w:rFonts w:ascii="Times New Roman Bold" w:hAnsi="Times New Roman Bold"/>
          <w:b/>
          <w:sz w:val="22"/>
          <w:szCs w:val="22"/>
        </w:rPr>
        <w:t xml:space="preserve">from </w:t>
      </w:r>
      <w:r w:rsidR="00EC7166">
        <w:rPr>
          <w:rFonts w:ascii="Times New Roman Bold" w:hAnsi="Times New Roman Bold"/>
          <w:b/>
          <w:sz w:val="22"/>
          <w:szCs w:val="22"/>
        </w:rPr>
        <w:t>H</w:t>
      </w:r>
      <w:r w:rsidR="005C1BAC" w:rsidRPr="0096214D">
        <w:rPr>
          <w:rFonts w:ascii="Times New Roman Bold" w:hAnsi="Times New Roman Bold"/>
          <w:b/>
          <w:sz w:val="22"/>
          <w:szCs w:val="22"/>
        </w:rPr>
        <w:t>amsters</w:t>
      </w:r>
      <w:r w:rsidRPr="009D06C6">
        <w:rPr>
          <w:sz w:val="22"/>
          <w:szCs w:val="22"/>
        </w:rPr>
        <w:t>)</w:t>
      </w:r>
    </w:p>
    <w:p w:rsidR="00911E0E" w:rsidRPr="00141ECF" w:rsidRDefault="00911E0E" w:rsidP="00911E0E">
      <w:pPr>
        <w:rPr>
          <w:sz w:val="22"/>
          <w:szCs w:val="22"/>
        </w:rPr>
      </w:pPr>
    </w:p>
    <w:p w:rsidR="00911E0E" w:rsidRPr="009D06C6" w:rsidRDefault="00911E0E" w:rsidP="009D06C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D06C6">
        <w:rPr>
          <w:sz w:val="22"/>
          <w:szCs w:val="22"/>
        </w:rPr>
        <w:t xml:space="preserve">Rinse worms </w:t>
      </w:r>
      <w:r w:rsidR="00C0101A" w:rsidRPr="009D06C6">
        <w:rPr>
          <w:sz w:val="22"/>
          <w:szCs w:val="22"/>
        </w:rPr>
        <w:t xml:space="preserve">three </w:t>
      </w:r>
      <w:r w:rsidRPr="009D06C6">
        <w:rPr>
          <w:sz w:val="22"/>
          <w:szCs w:val="22"/>
        </w:rPr>
        <w:t xml:space="preserve">times in 37ºC HBSS </w:t>
      </w:r>
      <w:r w:rsidR="005C1BAC">
        <w:rPr>
          <w:sz w:val="22"/>
          <w:szCs w:val="22"/>
        </w:rPr>
        <w:t xml:space="preserve">or RPMI 1640 </w:t>
      </w:r>
      <w:r w:rsidRPr="009D06C6">
        <w:rPr>
          <w:sz w:val="22"/>
          <w:szCs w:val="22"/>
        </w:rPr>
        <w:t>+ P/S</w:t>
      </w:r>
    </w:p>
    <w:p w:rsidR="00F65F8F" w:rsidRPr="00141ECF" w:rsidRDefault="00F65F8F" w:rsidP="00911E0E">
      <w:pPr>
        <w:rPr>
          <w:sz w:val="22"/>
          <w:szCs w:val="22"/>
        </w:rPr>
      </w:pPr>
    </w:p>
    <w:p w:rsidR="00911E0E" w:rsidRPr="00141ECF" w:rsidRDefault="00911E0E" w:rsidP="009D06C6">
      <w:pPr>
        <w:ind w:left="792"/>
        <w:rPr>
          <w:sz w:val="22"/>
          <w:szCs w:val="22"/>
        </w:rPr>
      </w:pPr>
      <w:r w:rsidRPr="009D06C6">
        <w:rPr>
          <w:b/>
          <w:sz w:val="22"/>
          <w:szCs w:val="22"/>
        </w:rPr>
        <w:t>Rinsing L</w:t>
      </w:r>
      <w:r w:rsidR="00FE7375" w:rsidRPr="00FE7375">
        <w:rPr>
          <w:b/>
          <w:sz w:val="22"/>
          <w:szCs w:val="22"/>
          <w:vertAlign w:val="subscript"/>
        </w:rPr>
        <w:t>3</w:t>
      </w:r>
      <w:r w:rsidRPr="009D06C6">
        <w:rPr>
          <w:b/>
          <w:sz w:val="22"/>
          <w:szCs w:val="22"/>
        </w:rPr>
        <w:t>:</w:t>
      </w:r>
      <w:r w:rsidRPr="00141ECF">
        <w:rPr>
          <w:sz w:val="22"/>
          <w:szCs w:val="22"/>
        </w:rPr>
        <w:t xml:space="preserve"> </w:t>
      </w:r>
      <w:r w:rsidR="00C0101A">
        <w:rPr>
          <w:sz w:val="22"/>
          <w:szCs w:val="22"/>
        </w:rPr>
        <w:t>P</w:t>
      </w:r>
      <w:r w:rsidR="00C0101A" w:rsidRPr="00141ECF">
        <w:rPr>
          <w:sz w:val="22"/>
          <w:szCs w:val="22"/>
        </w:rPr>
        <w:t xml:space="preserve">lace </w:t>
      </w:r>
      <w:r w:rsidRPr="00141ECF">
        <w:rPr>
          <w:sz w:val="22"/>
          <w:szCs w:val="22"/>
        </w:rPr>
        <w:t xml:space="preserve">the dish </w:t>
      </w:r>
      <w:r w:rsidR="00C0101A">
        <w:rPr>
          <w:sz w:val="22"/>
          <w:szCs w:val="22"/>
        </w:rPr>
        <w:t>containing L</w:t>
      </w:r>
      <w:r w:rsidR="00FE7375" w:rsidRPr="00FE7375">
        <w:rPr>
          <w:sz w:val="22"/>
          <w:szCs w:val="22"/>
          <w:vertAlign w:val="subscript"/>
        </w:rPr>
        <w:t>3</w:t>
      </w:r>
      <w:r w:rsidR="00C0101A">
        <w:rPr>
          <w:sz w:val="22"/>
          <w:szCs w:val="22"/>
        </w:rPr>
        <w:t xml:space="preserve"> </w:t>
      </w:r>
      <w:r w:rsidRPr="00141ECF">
        <w:rPr>
          <w:sz w:val="22"/>
          <w:szCs w:val="22"/>
        </w:rPr>
        <w:t xml:space="preserve">on the </w:t>
      </w:r>
      <w:r w:rsidR="00C0101A">
        <w:rPr>
          <w:sz w:val="22"/>
          <w:szCs w:val="22"/>
        </w:rPr>
        <w:t>dissection micro</w:t>
      </w:r>
      <w:r w:rsidRPr="00141ECF">
        <w:rPr>
          <w:sz w:val="22"/>
          <w:szCs w:val="22"/>
        </w:rPr>
        <w:t>scope at an angle so all worms are in the front 1/3 of the dish.  Using the pipette</w:t>
      </w:r>
      <w:r w:rsidR="00C0101A">
        <w:rPr>
          <w:sz w:val="22"/>
          <w:szCs w:val="22"/>
        </w:rPr>
        <w:t>,</w:t>
      </w:r>
      <w:r w:rsidRPr="00141ECF">
        <w:rPr>
          <w:sz w:val="22"/>
          <w:szCs w:val="22"/>
        </w:rPr>
        <w:t xml:space="preserve"> remove contaminants and as much of the </w:t>
      </w:r>
      <w:r w:rsidR="00C0101A" w:rsidRPr="00141ECF">
        <w:rPr>
          <w:sz w:val="22"/>
          <w:szCs w:val="22"/>
        </w:rPr>
        <w:t>medi</w:t>
      </w:r>
      <w:r w:rsidR="00C0101A">
        <w:rPr>
          <w:sz w:val="22"/>
          <w:szCs w:val="22"/>
        </w:rPr>
        <w:t>um</w:t>
      </w:r>
      <w:r w:rsidR="00C0101A" w:rsidRPr="00141ECF">
        <w:rPr>
          <w:sz w:val="22"/>
          <w:szCs w:val="22"/>
        </w:rPr>
        <w:t xml:space="preserve"> </w:t>
      </w:r>
      <w:r w:rsidRPr="00141ECF">
        <w:rPr>
          <w:sz w:val="22"/>
          <w:szCs w:val="22"/>
        </w:rPr>
        <w:t xml:space="preserve">as possible.  </w:t>
      </w:r>
      <w:r w:rsidR="00C0101A">
        <w:rPr>
          <w:sz w:val="22"/>
          <w:szCs w:val="22"/>
        </w:rPr>
        <w:t>A</w:t>
      </w:r>
      <w:r w:rsidRPr="00141ECF">
        <w:rPr>
          <w:sz w:val="22"/>
          <w:szCs w:val="22"/>
        </w:rPr>
        <w:t xml:space="preserve">dd fresh </w:t>
      </w:r>
      <w:r w:rsidR="00C0101A" w:rsidRPr="00141ECF">
        <w:rPr>
          <w:sz w:val="22"/>
          <w:szCs w:val="22"/>
        </w:rPr>
        <w:t>medi</w:t>
      </w:r>
      <w:r w:rsidR="00C0101A">
        <w:rPr>
          <w:sz w:val="22"/>
          <w:szCs w:val="22"/>
        </w:rPr>
        <w:t xml:space="preserve">um </w:t>
      </w:r>
      <w:r w:rsidR="00DC7CB3">
        <w:rPr>
          <w:sz w:val="22"/>
          <w:szCs w:val="22"/>
        </w:rPr>
        <w:t xml:space="preserve">to the dish </w:t>
      </w:r>
      <w:r w:rsidR="00C0101A">
        <w:rPr>
          <w:sz w:val="22"/>
          <w:szCs w:val="22"/>
        </w:rPr>
        <w:t xml:space="preserve">and </w:t>
      </w:r>
      <w:r w:rsidRPr="00141ECF">
        <w:rPr>
          <w:sz w:val="22"/>
          <w:szCs w:val="22"/>
        </w:rPr>
        <w:t>wait for the worms to settle</w:t>
      </w:r>
      <w:r w:rsidR="00DC7CB3">
        <w:rPr>
          <w:sz w:val="22"/>
          <w:szCs w:val="22"/>
        </w:rPr>
        <w:t>. R</w:t>
      </w:r>
      <w:r w:rsidRPr="00141ECF">
        <w:rPr>
          <w:sz w:val="22"/>
          <w:szCs w:val="22"/>
        </w:rPr>
        <w:t>epeat</w:t>
      </w:r>
      <w:r w:rsidR="00DC7CB3">
        <w:rPr>
          <w:sz w:val="22"/>
          <w:szCs w:val="22"/>
        </w:rPr>
        <w:t xml:space="preserve"> at least three times</w:t>
      </w:r>
      <w:r w:rsidRPr="00141ECF">
        <w:rPr>
          <w:sz w:val="22"/>
          <w:szCs w:val="22"/>
        </w:rPr>
        <w:t xml:space="preserve"> as needed. </w:t>
      </w:r>
    </w:p>
    <w:p w:rsidR="00911E0E" w:rsidRPr="00141ECF" w:rsidRDefault="00911E0E" w:rsidP="00911E0E">
      <w:pPr>
        <w:rPr>
          <w:sz w:val="22"/>
          <w:szCs w:val="22"/>
        </w:rPr>
      </w:pPr>
    </w:p>
    <w:p w:rsidR="00911E0E" w:rsidRPr="00141ECF" w:rsidRDefault="00911E0E" w:rsidP="009D06C6">
      <w:pPr>
        <w:ind w:left="792"/>
        <w:rPr>
          <w:sz w:val="22"/>
          <w:szCs w:val="22"/>
        </w:rPr>
      </w:pPr>
      <w:r w:rsidRPr="009D06C6">
        <w:rPr>
          <w:b/>
          <w:sz w:val="22"/>
          <w:szCs w:val="22"/>
        </w:rPr>
        <w:t>Rinsing adults:</w:t>
      </w:r>
      <w:r w:rsidRPr="00141ECF">
        <w:rPr>
          <w:sz w:val="22"/>
          <w:szCs w:val="22"/>
        </w:rPr>
        <w:t xml:space="preserve"> Use the worm hooks to gently transfer adults into a dish of fresh HBSS </w:t>
      </w:r>
      <w:r w:rsidR="005C1BAC">
        <w:rPr>
          <w:sz w:val="22"/>
          <w:szCs w:val="22"/>
        </w:rPr>
        <w:t xml:space="preserve">or RPMI </w:t>
      </w:r>
      <w:r w:rsidRPr="00141ECF">
        <w:rPr>
          <w:sz w:val="22"/>
          <w:szCs w:val="22"/>
        </w:rPr>
        <w:t>+ P/S.  Allow worms to sit in dish ~1 min. Repeat at least three times.  When using the worm hooks</w:t>
      </w:r>
      <w:r w:rsidR="00DC7CB3">
        <w:rPr>
          <w:sz w:val="22"/>
          <w:szCs w:val="22"/>
        </w:rPr>
        <w:t>,</w:t>
      </w:r>
      <w:r w:rsidRPr="00141ECF">
        <w:rPr>
          <w:sz w:val="22"/>
          <w:szCs w:val="22"/>
        </w:rPr>
        <w:t xml:space="preserve"> be </w:t>
      </w:r>
      <w:r w:rsidR="00DC7CB3">
        <w:rPr>
          <w:sz w:val="22"/>
          <w:szCs w:val="22"/>
        </w:rPr>
        <w:t>careful</w:t>
      </w:r>
      <w:r w:rsidRPr="00141ECF">
        <w:rPr>
          <w:sz w:val="22"/>
          <w:szCs w:val="22"/>
        </w:rPr>
        <w:t xml:space="preserve"> not </w:t>
      </w:r>
      <w:r w:rsidR="00DC7CB3">
        <w:rPr>
          <w:sz w:val="22"/>
          <w:szCs w:val="22"/>
        </w:rPr>
        <w:t xml:space="preserve">to </w:t>
      </w:r>
      <w:r w:rsidRPr="00141ECF">
        <w:rPr>
          <w:sz w:val="22"/>
          <w:szCs w:val="22"/>
        </w:rPr>
        <w:t xml:space="preserve">poke the worms with the sharp points, but rather use the hooks to scoop the worms.  </w:t>
      </w:r>
    </w:p>
    <w:p w:rsidR="00911E0E" w:rsidRPr="00141ECF" w:rsidRDefault="00911E0E" w:rsidP="00911E0E">
      <w:pPr>
        <w:rPr>
          <w:sz w:val="22"/>
          <w:szCs w:val="22"/>
        </w:rPr>
      </w:pPr>
    </w:p>
    <w:p w:rsidR="00911E0E" w:rsidRPr="009D06C6" w:rsidRDefault="00911E0E" w:rsidP="009D06C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D06C6">
        <w:rPr>
          <w:sz w:val="22"/>
          <w:szCs w:val="22"/>
        </w:rPr>
        <w:t xml:space="preserve">Transfer worms to culture container containing 37ºC worm culture </w:t>
      </w:r>
      <w:r w:rsidR="005C1BAC" w:rsidRPr="009D06C6">
        <w:rPr>
          <w:sz w:val="22"/>
          <w:szCs w:val="22"/>
        </w:rPr>
        <w:t>medi</w:t>
      </w:r>
      <w:r w:rsidR="005C1BAC">
        <w:rPr>
          <w:sz w:val="22"/>
          <w:szCs w:val="22"/>
        </w:rPr>
        <w:t>um</w:t>
      </w:r>
    </w:p>
    <w:p w:rsidR="00EC7166" w:rsidRDefault="00EC7166" w:rsidP="009D06C6">
      <w:pPr>
        <w:ind w:left="720"/>
        <w:rPr>
          <w:b/>
          <w:sz w:val="22"/>
          <w:szCs w:val="22"/>
        </w:rPr>
      </w:pPr>
    </w:p>
    <w:p w:rsidR="00911E0E" w:rsidRPr="00141ECF" w:rsidRDefault="00FE7375" w:rsidP="00EC7166">
      <w:pPr>
        <w:ind w:left="792"/>
        <w:rPr>
          <w:sz w:val="22"/>
          <w:szCs w:val="22"/>
        </w:rPr>
      </w:pPr>
      <w:r w:rsidRPr="00FE7375">
        <w:rPr>
          <w:b/>
          <w:sz w:val="22"/>
          <w:szCs w:val="22"/>
        </w:rPr>
        <w:t>Note:</w:t>
      </w:r>
      <w:r w:rsidR="00911E0E" w:rsidRPr="00141ECF">
        <w:rPr>
          <w:sz w:val="22"/>
          <w:szCs w:val="22"/>
        </w:rPr>
        <w:t xml:space="preserve">  </w:t>
      </w:r>
      <w:r w:rsidR="005C1BAC">
        <w:rPr>
          <w:sz w:val="22"/>
          <w:szCs w:val="22"/>
        </w:rPr>
        <w:t>It</w:t>
      </w:r>
      <w:r w:rsidR="00911E0E" w:rsidRPr="00141ECF">
        <w:rPr>
          <w:sz w:val="22"/>
          <w:szCs w:val="22"/>
        </w:rPr>
        <w:t xml:space="preserve"> is important to use warm </w:t>
      </w:r>
      <w:r w:rsidR="00335F64">
        <w:rPr>
          <w:sz w:val="22"/>
          <w:szCs w:val="22"/>
        </w:rPr>
        <w:t>medium</w:t>
      </w:r>
      <w:r w:rsidR="00911E0E" w:rsidRPr="00141ECF">
        <w:rPr>
          <w:sz w:val="22"/>
          <w:szCs w:val="22"/>
        </w:rPr>
        <w:t xml:space="preserve">, as cold or room temperature </w:t>
      </w:r>
      <w:r w:rsidR="005C1BAC" w:rsidRPr="00141ECF">
        <w:rPr>
          <w:sz w:val="22"/>
          <w:szCs w:val="22"/>
        </w:rPr>
        <w:t>medi</w:t>
      </w:r>
      <w:r w:rsidR="005C1BAC">
        <w:rPr>
          <w:sz w:val="22"/>
          <w:szCs w:val="22"/>
        </w:rPr>
        <w:t>um</w:t>
      </w:r>
      <w:r w:rsidR="005C1BAC" w:rsidRPr="00141ECF">
        <w:rPr>
          <w:sz w:val="22"/>
          <w:szCs w:val="22"/>
        </w:rPr>
        <w:t xml:space="preserve"> </w:t>
      </w:r>
      <w:r w:rsidR="00335F64">
        <w:rPr>
          <w:sz w:val="22"/>
          <w:szCs w:val="22"/>
        </w:rPr>
        <w:t>might</w:t>
      </w:r>
      <w:r w:rsidR="00335F64" w:rsidRPr="00141ECF">
        <w:rPr>
          <w:sz w:val="22"/>
          <w:szCs w:val="22"/>
        </w:rPr>
        <w:t xml:space="preserve"> </w:t>
      </w:r>
      <w:r w:rsidR="00911E0E" w:rsidRPr="00141ECF">
        <w:rPr>
          <w:sz w:val="22"/>
          <w:szCs w:val="22"/>
        </w:rPr>
        <w:t>shock the worms.</w:t>
      </w:r>
      <w:bookmarkStart w:id="0" w:name="_GoBack"/>
      <w:bookmarkEnd w:id="0"/>
    </w:p>
    <w:p w:rsidR="00911E0E" w:rsidRPr="00141ECF" w:rsidRDefault="00911E0E" w:rsidP="00911E0E">
      <w:pPr>
        <w:rPr>
          <w:sz w:val="22"/>
          <w:szCs w:val="22"/>
        </w:rPr>
      </w:pPr>
    </w:p>
    <w:p w:rsidR="00911E0E" w:rsidRPr="009D06C6" w:rsidRDefault="00911E0E" w:rsidP="009D06C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D06C6">
        <w:rPr>
          <w:sz w:val="22"/>
          <w:szCs w:val="22"/>
        </w:rPr>
        <w:t xml:space="preserve">Culture worms in incubator </w:t>
      </w:r>
      <w:r w:rsidR="00335F64" w:rsidRPr="009D06C6">
        <w:rPr>
          <w:sz w:val="22"/>
          <w:szCs w:val="22"/>
        </w:rPr>
        <w:t>at</w:t>
      </w:r>
      <w:r w:rsidRPr="009D06C6">
        <w:rPr>
          <w:sz w:val="22"/>
          <w:szCs w:val="22"/>
        </w:rPr>
        <w:t xml:space="preserve"> 37ºC with 5% CO</w:t>
      </w:r>
      <w:r w:rsidR="00FE7375" w:rsidRPr="00FE7375">
        <w:rPr>
          <w:sz w:val="22"/>
          <w:szCs w:val="22"/>
          <w:vertAlign w:val="subscript"/>
        </w:rPr>
        <w:t>2</w:t>
      </w:r>
    </w:p>
    <w:p w:rsidR="00911E0E" w:rsidRPr="00141ECF" w:rsidRDefault="00911E0E" w:rsidP="00911E0E">
      <w:pPr>
        <w:rPr>
          <w:sz w:val="22"/>
          <w:szCs w:val="22"/>
        </w:rPr>
      </w:pPr>
    </w:p>
    <w:p w:rsidR="008F57B8" w:rsidRDefault="00911E0E" w:rsidP="009D06C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D06C6">
        <w:rPr>
          <w:sz w:val="22"/>
          <w:szCs w:val="22"/>
        </w:rPr>
        <w:t xml:space="preserve">Culture </w:t>
      </w:r>
      <w:r w:rsidR="00335F64" w:rsidRPr="009D06C6">
        <w:rPr>
          <w:sz w:val="22"/>
          <w:szCs w:val="22"/>
        </w:rPr>
        <w:t xml:space="preserve">medium </w:t>
      </w:r>
      <w:r w:rsidR="005C1BAC">
        <w:rPr>
          <w:sz w:val="22"/>
          <w:szCs w:val="22"/>
        </w:rPr>
        <w:t>must</w:t>
      </w:r>
      <w:r w:rsidRPr="009D06C6">
        <w:rPr>
          <w:sz w:val="22"/>
          <w:szCs w:val="22"/>
        </w:rPr>
        <w:t xml:space="preserve"> be </w:t>
      </w:r>
      <w:r w:rsidR="005C1BAC">
        <w:rPr>
          <w:sz w:val="22"/>
          <w:szCs w:val="22"/>
        </w:rPr>
        <w:t xml:space="preserve">removed and </w:t>
      </w:r>
      <w:r w:rsidRPr="009D06C6">
        <w:rPr>
          <w:sz w:val="22"/>
          <w:szCs w:val="22"/>
        </w:rPr>
        <w:t>replaced</w:t>
      </w:r>
      <w:r w:rsidR="005C1BAC">
        <w:rPr>
          <w:sz w:val="22"/>
          <w:szCs w:val="22"/>
        </w:rPr>
        <w:t xml:space="preserve"> with fresh medium</w:t>
      </w:r>
      <w:r w:rsidRPr="009D06C6">
        <w:rPr>
          <w:sz w:val="22"/>
          <w:szCs w:val="22"/>
        </w:rPr>
        <w:t xml:space="preserve"> if worms are cultured for longer than 12 </w:t>
      </w:r>
      <w:r w:rsidR="003A76DF" w:rsidRPr="009D06C6">
        <w:rPr>
          <w:sz w:val="22"/>
          <w:szCs w:val="22"/>
        </w:rPr>
        <w:t xml:space="preserve">to </w:t>
      </w:r>
      <w:r w:rsidRPr="009D06C6">
        <w:rPr>
          <w:sz w:val="22"/>
          <w:szCs w:val="22"/>
        </w:rPr>
        <w:t>24 hours.</w:t>
      </w:r>
      <w:r w:rsidR="00F65F8F" w:rsidRPr="009D06C6">
        <w:rPr>
          <w:sz w:val="22"/>
          <w:szCs w:val="22"/>
        </w:rPr>
        <w:t xml:space="preserve">  Adult females have been successfully cultured </w:t>
      </w:r>
      <w:r w:rsidR="007E23F3" w:rsidRPr="009D06C6">
        <w:rPr>
          <w:sz w:val="22"/>
          <w:szCs w:val="22"/>
        </w:rPr>
        <w:t xml:space="preserve">for extended periods of time </w:t>
      </w:r>
      <w:r w:rsidR="00F65F8F" w:rsidRPr="009D06C6">
        <w:rPr>
          <w:sz w:val="22"/>
          <w:szCs w:val="22"/>
        </w:rPr>
        <w:t xml:space="preserve">in a ratio of one worm </w:t>
      </w:r>
      <w:r w:rsidR="00106002" w:rsidRPr="009D06C6">
        <w:rPr>
          <w:sz w:val="22"/>
          <w:szCs w:val="22"/>
        </w:rPr>
        <w:t>to</w:t>
      </w:r>
      <w:r w:rsidR="00F65F8F" w:rsidRPr="009D06C6">
        <w:rPr>
          <w:sz w:val="22"/>
          <w:szCs w:val="22"/>
        </w:rPr>
        <w:t xml:space="preserve"> </w:t>
      </w:r>
      <w:r w:rsidR="007E23F3" w:rsidRPr="009D06C6">
        <w:rPr>
          <w:sz w:val="22"/>
          <w:szCs w:val="22"/>
        </w:rPr>
        <w:t xml:space="preserve">5 mL </w:t>
      </w:r>
      <w:r w:rsidR="00F65F8F" w:rsidRPr="009D06C6">
        <w:rPr>
          <w:sz w:val="22"/>
          <w:szCs w:val="22"/>
        </w:rPr>
        <w:t xml:space="preserve">of culture medium, with medium changes occurring every two </w:t>
      </w:r>
      <w:r w:rsidR="007E23F3" w:rsidRPr="009D06C6">
        <w:rPr>
          <w:sz w:val="22"/>
          <w:szCs w:val="22"/>
        </w:rPr>
        <w:t xml:space="preserve">to three </w:t>
      </w:r>
      <w:r w:rsidR="00F65F8F" w:rsidRPr="009D06C6">
        <w:rPr>
          <w:sz w:val="22"/>
          <w:szCs w:val="22"/>
        </w:rPr>
        <w:t>days</w:t>
      </w:r>
      <w:r w:rsidR="007E23F3" w:rsidRPr="009D06C6">
        <w:rPr>
          <w:sz w:val="22"/>
          <w:szCs w:val="22"/>
        </w:rPr>
        <w:t xml:space="preserve"> (Maki, J. and Weinstein, P. P., 1989. </w:t>
      </w:r>
      <w:proofErr w:type="spellStart"/>
      <w:r w:rsidR="00FE7375" w:rsidRPr="0096214D">
        <w:rPr>
          <w:rFonts w:ascii="Times New Roman Italic" w:hAnsi="Times New Roman Italic"/>
          <w:i/>
          <w:sz w:val="22"/>
          <w:szCs w:val="22"/>
          <w:u w:val="single"/>
        </w:rPr>
        <w:t>Dipetalonema</w:t>
      </w:r>
      <w:proofErr w:type="spellEnd"/>
      <w:r w:rsidR="007E23F3" w:rsidRPr="0096214D">
        <w:rPr>
          <w:rFonts w:ascii="Times New Roman Italic" w:hAnsi="Times New Roman Italic"/>
          <w:i/>
          <w:sz w:val="22"/>
          <w:szCs w:val="22"/>
        </w:rPr>
        <w:t xml:space="preserve"> </w:t>
      </w:r>
      <w:proofErr w:type="spellStart"/>
      <w:r w:rsidR="00FE7375" w:rsidRPr="0096214D">
        <w:rPr>
          <w:rFonts w:ascii="Times New Roman Italic" w:hAnsi="Times New Roman Italic"/>
          <w:i/>
          <w:sz w:val="22"/>
          <w:szCs w:val="22"/>
          <w:u w:val="single"/>
        </w:rPr>
        <w:t>viteae</w:t>
      </w:r>
      <w:proofErr w:type="spellEnd"/>
      <w:r w:rsidR="007E23F3" w:rsidRPr="009D06C6">
        <w:rPr>
          <w:sz w:val="22"/>
          <w:szCs w:val="22"/>
        </w:rPr>
        <w:t xml:space="preserve">: Survival of adult females and </w:t>
      </w:r>
      <w:proofErr w:type="spellStart"/>
      <w:r w:rsidR="007E23F3" w:rsidRPr="009D06C6">
        <w:rPr>
          <w:sz w:val="22"/>
          <w:szCs w:val="22"/>
        </w:rPr>
        <w:t>microfilarial</w:t>
      </w:r>
      <w:proofErr w:type="spellEnd"/>
      <w:r w:rsidR="007E23F3" w:rsidRPr="009D06C6">
        <w:rPr>
          <w:sz w:val="22"/>
          <w:szCs w:val="22"/>
        </w:rPr>
        <w:t xml:space="preserve"> release in both a chemically defined and serum-supplemented medium. J. </w:t>
      </w:r>
      <w:proofErr w:type="spellStart"/>
      <w:r w:rsidR="007E23F3" w:rsidRPr="009D06C6">
        <w:rPr>
          <w:sz w:val="22"/>
          <w:szCs w:val="22"/>
        </w:rPr>
        <w:t>Parasit</w:t>
      </w:r>
      <w:proofErr w:type="spellEnd"/>
      <w:proofErr w:type="gramStart"/>
      <w:r w:rsidR="007E23F3" w:rsidRPr="009D06C6">
        <w:rPr>
          <w:sz w:val="22"/>
          <w:szCs w:val="22"/>
        </w:rPr>
        <w:t>.,</w:t>
      </w:r>
      <w:proofErr w:type="gramEnd"/>
      <w:r w:rsidR="007E23F3" w:rsidRPr="009D06C6">
        <w:rPr>
          <w:sz w:val="22"/>
          <w:szCs w:val="22"/>
        </w:rPr>
        <w:t xml:space="preserve"> 75(6), 953-957)</w:t>
      </w:r>
      <w:r w:rsidR="00F65F8F" w:rsidRPr="009D06C6">
        <w:rPr>
          <w:sz w:val="22"/>
          <w:szCs w:val="22"/>
        </w:rPr>
        <w:t xml:space="preserve">. </w:t>
      </w:r>
      <w:r w:rsidR="00335F64" w:rsidRPr="009D06C6">
        <w:rPr>
          <w:sz w:val="22"/>
          <w:szCs w:val="22"/>
        </w:rPr>
        <w:t xml:space="preserve">  </w:t>
      </w:r>
      <w:r w:rsidRPr="009D06C6">
        <w:rPr>
          <w:sz w:val="22"/>
          <w:szCs w:val="22"/>
        </w:rPr>
        <w:t xml:space="preserve">  </w:t>
      </w:r>
    </w:p>
    <w:p w:rsidR="008F57B8" w:rsidRPr="008F57B8" w:rsidRDefault="008F57B8" w:rsidP="008F57B8">
      <w:pPr>
        <w:rPr>
          <w:sz w:val="22"/>
          <w:szCs w:val="22"/>
        </w:rPr>
      </w:pPr>
    </w:p>
    <w:p w:rsidR="00911E0E" w:rsidRPr="009D06C6" w:rsidRDefault="008F57B8" w:rsidP="009D06C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Time to Completion:  1-2 hours</w:t>
      </w:r>
    </w:p>
    <w:p w:rsidR="00911E0E" w:rsidRPr="00141ECF" w:rsidRDefault="00911E0E" w:rsidP="00911E0E">
      <w:pPr>
        <w:rPr>
          <w:sz w:val="22"/>
          <w:szCs w:val="22"/>
        </w:rPr>
      </w:pPr>
    </w:p>
    <w:p w:rsidR="004805B6" w:rsidRPr="00141ECF" w:rsidRDefault="004805B6">
      <w:pPr>
        <w:rPr>
          <w:sz w:val="22"/>
          <w:szCs w:val="22"/>
        </w:rPr>
      </w:pPr>
    </w:p>
    <w:sectPr w:rsidR="004805B6" w:rsidRPr="00141ECF" w:rsidSect="00FE7375">
      <w:foot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E7" w:rsidRDefault="002620E7" w:rsidP="003314B6">
      <w:r>
        <w:separator/>
      </w:r>
    </w:p>
  </w:endnote>
  <w:endnote w:type="continuationSeparator" w:id="0">
    <w:p w:rsidR="002620E7" w:rsidRDefault="002620E7" w:rsidP="00331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166" w:rsidRDefault="00EC7166">
    <w:pPr>
      <w:pStyle w:val="Footer"/>
    </w:pPr>
  </w:p>
  <w:p w:rsidR="00EC7166" w:rsidRDefault="00EC7166">
    <w:pPr>
      <w:pStyle w:val="Footer"/>
    </w:pPr>
  </w:p>
  <w:p w:rsidR="003314B6" w:rsidRDefault="003314B6">
    <w:pPr>
      <w:pStyle w:val="Footer"/>
    </w:pPr>
    <w:r w:rsidRPr="003314B6">
      <w:t xml:space="preserve">Last revision: </w:t>
    </w:r>
    <w:r w:rsidR="00EC7166">
      <w:t>3/4/14</w:t>
    </w:r>
    <w:r w:rsidRPr="003314B6">
      <w:t xml:space="preserve"> </w:t>
    </w:r>
    <w:r w:rsidR="008710D2">
      <w:t>SS</w:t>
    </w:r>
    <w:r w:rsidR="00EC7166">
      <w:tab/>
    </w:r>
    <w:r w:rsidRPr="003314B6">
      <w:t xml:space="preserve">A. </w:t>
    </w:r>
    <w:proofErr w:type="spellStart"/>
    <w:r w:rsidRPr="003314B6">
      <w:t>vit</w:t>
    </w:r>
    <w:proofErr w:type="spellEnd"/>
    <w:r>
      <w:t xml:space="preserve">. </w:t>
    </w:r>
    <w:r w:rsidRPr="003314B6">
      <w:t>2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E7" w:rsidRDefault="002620E7" w:rsidP="003314B6">
      <w:r>
        <w:separator/>
      </w:r>
    </w:p>
  </w:footnote>
  <w:footnote w:type="continuationSeparator" w:id="0">
    <w:p w:rsidR="002620E7" w:rsidRDefault="002620E7" w:rsidP="003314B6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14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8009F7"/>
    <w:multiLevelType w:val="hybridMultilevel"/>
    <w:tmpl w:val="144AE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E0E"/>
    <w:rsid w:val="00106002"/>
    <w:rsid w:val="00141ECF"/>
    <w:rsid w:val="00192905"/>
    <w:rsid w:val="00206963"/>
    <w:rsid w:val="002620E7"/>
    <w:rsid w:val="002A75A4"/>
    <w:rsid w:val="003314B6"/>
    <w:rsid w:val="00335F64"/>
    <w:rsid w:val="003A76DF"/>
    <w:rsid w:val="00415A82"/>
    <w:rsid w:val="004805B6"/>
    <w:rsid w:val="005C1BAC"/>
    <w:rsid w:val="00656939"/>
    <w:rsid w:val="007E23F3"/>
    <w:rsid w:val="007E482C"/>
    <w:rsid w:val="008710D2"/>
    <w:rsid w:val="008F57B8"/>
    <w:rsid w:val="00911E0E"/>
    <w:rsid w:val="00946FF9"/>
    <w:rsid w:val="0096214D"/>
    <w:rsid w:val="009D06C6"/>
    <w:rsid w:val="00B841B0"/>
    <w:rsid w:val="00C0101A"/>
    <w:rsid w:val="00DC7CB3"/>
    <w:rsid w:val="00E773A7"/>
    <w:rsid w:val="00EC7166"/>
    <w:rsid w:val="00F65F8F"/>
    <w:rsid w:val="00FE7375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6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4B6"/>
  </w:style>
  <w:style w:type="paragraph" w:styleId="Footer">
    <w:name w:val="footer"/>
    <w:basedOn w:val="Normal"/>
    <w:link w:val="FooterChar"/>
    <w:uiPriority w:val="99"/>
    <w:unhideWhenUsed/>
    <w:rsid w:val="00331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6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4B6"/>
  </w:style>
  <w:style w:type="paragraph" w:styleId="Footer">
    <w:name w:val="footer"/>
    <w:basedOn w:val="Normal"/>
    <w:link w:val="FooterChar"/>
    <w:uiPriority w:val="99"/>
    <w:unhideWhenUsed/>
    <w:rsid w:val="00331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473</Words>
  <Characters>2700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UW Oshkosh</cp:lastModifiedBy>
  <cp:revision>3</cp:revision>
  <dcterms:created xsi:type="dcterms:W3CDTF">2014-03-06T16:22:00Z</dcterms:created>
  <dcterms:modified xsi:type="dcterms:W3CDTF">2014-03-06T16:26:00Z</dcterms:modified>
</cp:coreProperties>
</file>